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A192278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72514" w:rsidRPr="00572514">
        <w:t xml:space="preserve"> </w:t>
      </w:r>
      <w:r w:rsidR="00572514" w:rsidRPr="0057251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 D- E</w:t>
      </w:r>
    </w:p>
    <w:p w14:paraId="43134346" w14:textId="2AD1D733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57251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572514" w:rsidRPr="00572514">
        <w:rPr>
          <w:rFonts w:asciiTheme="minorHAnsi" w:hAnsiTheme="minorHAnsi" w:cstheme="minorHAnsi"/>
          <w:b/>
          <w:bCs/>
          <w:color w:val="000000" w:themeColor="text1"/>
        </w:rPr>
        <w:t>Echokardiografia</w:t>
      </w:r>
    </w:p>
    <w:p w14:paraId="274BA5FF" w14:textId="27CCB75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572514">
        <w:rPr>
          <w:b/>
          <w:bCs/>
          <w:i w:val="0"/>
          <w:iCs/>
          <w:color w:val="000000" w:themeColor="text1"/>
        </w:rPr>
        <w:t xml:space="preserve"> </w:t>
      </w:r>
      <w:r w:rsidR="00572514" w:rsidRPr="00572514">
        <w:rPr>
          <w:b/>
          <w:bCs/>
          <w:i w:val="0"/>
          <w:iCs/>
          <w:color w:val="000000" w:themeColor="text1"/>
        </w:rPr>
        <w:t>Echocardiography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572514" w:rsidRPr="00341AC4" w14:paraId="56311982" w14:textId="77777777" w:rsidTr="001A5863">
        <w:trPr>
          <w:trHeight w:val="282"/>
          <w:jc w:val="center"/>
        </w:trPr>
        <w:tc>
          <w:tcPr>
            <w:tcW w:w="4742" w:type="dxa"/>
          </w:tcPr>
          <w:p w14:paraId="3CBA5325" w14:textId="655D577B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14058749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572514" w:rsidRPr="00341AC4" w14:paraId="4F60DDAE" w14:textId="77777777" w:rsidTr="001A5863">
        <w:trPr>
          <w:trHeight w:val="285"/>
          <w:jc w:val="center"/>
        </w:trPr>
        <w:tc>
          <w:tcPr>
            <w:tcW w:w="4742" w:type="dxa"/>
          </w:tcPr>
          <w:p w14:paraId="34AC78D4" w14:textId="08FC496A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3323B7EA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stacjonarne</w:t>
            </w:r>
          </w:p>
        </w:tc>
      </w:tr>
      <w:tr w:rsidR="00572514" w:rsidRPr="00341AC4" w14:paraId="15D8E656" w14:textId="77777777" w:rsidTr="001A5863">
        <w:trPr>
          <w:trHeight w:val="285"/>
          <w:jc w:val="center"/>
        </w:trPr>
        <w:tc>
          <w:tcPr>
            <w:tcW w:w="4742" w:type="dxa"/>
          </w:tcPr>
          <w:p w14:paraId="66CB51F4" w14:textId="3D09229F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C534EEA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572514" w:rsidRPr="00341AC4" w14:paraId="24A4112E" w14:textId="77777777" w:rsidTr="004E5C17">
        <w:trPr>
          <w:trHeight w:val="285"/>
          <w:jc w:val="center"/>
        </w:trPr>
        <w:tc>
          <w:tcPr>
            <w:tcW w:w="4742" w:type="dxa"/>
          </w:tcPr>
          <w:p w14:paraId="44A41269" w14:textId="1304D5E3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1F8BE180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572514" w:rsidRPr="00341AC4" w14:paraId="665D7137" w14:textId="77777777" w:rsidTr="004E5C17">
        <w:trPr>
          <w:trHeight w:val="282"/>
          <w:jc w:val="center"/>
        </w:trPr>
        <w:tc>
          <w:tcPr>
            <w:tcW w:w="4742" w:type="dxa"/>
          </w:tcPr>
          <w:p w14:paraId="4533E0D6" w14:textId="3B7F67D4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5456B348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dr hab. Iwona Gorczyca – Głowacka, prof UJK</w:t>
            </w:r>
          </w:p>
        </w:tc>
      </w:tr>
      <w:tr w:rsidR="00572514" w:rsidRPr="00341AC4" w14:paraId="61AC06B3" w14:textId="77777777" w:rsidTr="004E5C17">
        <w:trPr>
          <w:trHeight w:val="285"/>
          <w:jc w:val="center"/>
        </w:trPr>
        <w:tc>
          <w:tcPr>
            <w:tcW w:w="4742" w:type="dxa"/>
          </w:tcPr>
          <w:p w14:paraId="29CD3083" w14:textId="2619BB49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D28AB73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iwona.gorczyca-glowacka@ujk.edu.pl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E81BACF" w:rsidR="000746C5" w:rsidRPr="00341AC4" w:rsidRDefault="005725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E7AA2E7" w:rsidR="000746C5" w:rsidRPr="00341AC4" w:rsidRDefault="005725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Znajomość anatomii, fizjologii i patofizjologii w zakresie budowy i funkcji serca i naczyń.  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72514" w:rsidRPr="00341AC4" w14:paraId="30DFC9B5" w14:textId="77777777" w:rsidTr="00EB791E">
        <w:trPr>
          <w:trHeight w:val="285"/>
          <w:jc w:val="center"/>
        </w:trPr>
        <w:tc>
          <w:tcPr>
            <w:tcW w:w="3466" w:type="dxa"/>
          </w:tcPr>
          <w:p w14:paraId="1A691396" w14:textId="107C7E23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488E78D0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Wykład, wykład e-learning</w:t>
            </w:r>
          </w:p>
        </w:tc>
      </w:tr>
      <w:tr w:rsidR="00572514" w:rsidRPr="00341AC4" w14:paraId="4465DD68" w14:textId="77777777" w:rsidTr="00EB791E">
        <w:trPr>
          <w:trHeight w:val="282"/>
          <w:jc w:val="center"/>
        </w:trPr>
        <w:tc>
          <w:tcPr>
            <w:tcW w:w="3466" w:type="dxa"/>
          </w:tcPr>
          <w:p w14:paraId="144A01E5" w14:textId="0FE12A02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1CBDABCA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– zajęcia w pomieszczeniach dydaktycznych UJK</w:t>
            </w:r>
          </w:p>
        </w:tc>
      </w:tr>
      <w:tr w:rsidR="00572514" w:rsidRPr="00341AC4" w14:paraId="7FFE317E" w14:textId="77777777" w:rsidTr="00EB791E">
        <w:trPr>
          <w:trHeight w:val="285"/>
          <w:jc w:val="center"/>
        </w:trPr>
        <w:tc>
          <w:tcPr>
            <w:tcW w:w="3466" w:type="dxa"/>
          </w:tcPr>
          <w:p w14:paraId="12EBBD92" w14:textId="5CF8C483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131505D5" w:rsidR="00572514" w:rsidRPr="00572514" w:rsidRDefault="009605F3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Wykład- </w:t>
            </w:r>
            <w:r w:rsidR="00572514"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Zaliczenie z oceną w formie testowej</w:t>
            </w:r>
          </w:p>
        </w:tc>
      </w:tr>
      <w:tr w:rsidR="00572514" w:rsidRPr="00341AC4" w14:paraId="70E32DCA" w14:textId="77777777" w:rsidTr="00EB791E">
        <w:trPr>
          <w:trHeight w:val="282"/>
          <w:jc w:val="center"/>
        </w:trPr>
        <w:tc>
          <w:tcPr>
            <w:tcW w:w="3466" w:type="dxa"/>
          </w:tcPr>
          <w:p w14:paraId="55BDBC2A" w14:textId="467B498A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98C1" w14:textId="77777777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Wykład: prezentacja multimedialna </w:t>
            </w:r>
          </w:p>
          <w:p w14:paraId="7EEB21F4" w14:textId="77777777" w:rsid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Wykład e-learning: prezentacja multimedialna </w:t>
            </w:r>
          </w:p>
          <w:p w14:paraId="6AE867CE" w14:textId="73D0CDE4" w:rsidR="003B7089" w:rsidRPr="00572514" w:rsidRDefault="003B7089" w:rsidP="003B708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86200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są obowiązkowe zgodnie z rozdziałem III, §7, ust. 3,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pkt. 2 Regulaminu Studiów UJK</w:t>
            </w:r>
            <w:bookmarkStart w:id="1" w:name="_GoBack"/>
            <w:bookmarkEnd w:id="1"/>
          </w:p>
        </w:tc>
      </w:tr>
      <w:tr w:rsidR="00572514" w:rsidRPr="00341AC4" w14:paraId="1DDA2B5B" w14:textId="77777777" w:rsidTr="00875B5E">
        <w:trPr>
          <w:trHeight w:val="285"/>
          <w:jc w:val="center"/>
        </w:trPr>
        <w:tc>
          <w:tcPr>
            <w:tcW w:w="3466" w:type="dxa"/>
          </w:tcPr>
          <w:p w14:paraId="16A3B496" w14:textId="606439FB" w:rsidR="00572514" w:rsidRPr="00341AC4" w:rsidRDefault="00572514" w:rsidP="0057251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5F0C5BC5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Rozdziały ,,Echokardiografia”, ,,Echokardiogradia przezprzełykowa”, ,,Echokardiografia obciążeniowa” z Wielka Interna Kardiologia t. I pod red. Piotra Pruszczyka, 2018</w:t>
            </w:r>
          </w:p>
        </w:tc>
      </w:tr>
      <w:tr w:rsidR="00572514" w:rsidRPr="00341AC4" w14:paraId="3DB0DE59" w14:textId="77777777" w:rsidTr="00875B5E">
        <w:trPr>
          <w:trHeight w:val="285"/>
          <w:jc w:val="center"/>
        </w:trPr>
        <w:tc>
          <w:tcPr>
            <w:tcW w:w="3466" w:type="dxa"/>
          </w:tcPr>
          <w:p w14:paraId="57EB2E29" w14:textId="2B97249C" w:rsidR="00572514" w:rsidRPr="00341AC4" w:rsidRDefault="00572514" w:rsidP="0057251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1C28" w14:textId="72602BDC" w:rsidR="00572514" w:rsidRPr="00572514" w:rsidRDefault="00572514" w:rsidP="00355B1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Echokardiografia Feigenbauma, 2020– wybrane tematy</w:t>
            </w:r>
          </w:p>
          <w:p w14:paraId="7456B6D4" w14:textId="7B37276F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Echokardiografia kliniczna – podręcznik Sekcji Echokardiografii Polskiego Towarzystwa Kardiologicznego pod redakcją P. Lipca i P. Hoffamana, 2017– wybrane tematy</w:t>
            </w:r>
          </w:p>
        </w:tc>
      </w:tr>
    </w:tbl>
    <w:p w14:paraId="758E974C" w14:textId="77777777" w:rsidR="00355B12" w:rsidRDefault="00937B44" w:rsidP="00355B12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076CD75C" w:rsidR="003E0703" w:rsidRPr="00355B12" w:rsidRDefault="00355B12" w:rsidP="00355B12">
      <w:pPr>
        <w:pStyle w:val="Nagwek2"/>
        <w:numPr>
          <w:ilvl w:val="0"/>
          <w:numId w:val="0"/>
        </w:numPr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55B12">
        <w:rPr>
          <w:iCs/>
          <w:color w:val="000000" w:themeColor="text1"/>
          <w:sz w:val="24"/>
          <w:szCs w:val="24"/>
        </w:rPr>
        <w:t>4.1.</w:t>
      </w:r>
      <w:r w:rsidR="003E0703" w:rsidRPr="00355B12">
        <w:rPr>
          <w:iCs/>
          <w:color w:val="000000" w:themeColor="text1"/>
          <w:sz w:val="24"/>
          <w:szCs w:val="24"/>
        </w:rPr>
        <w:t>Cele przedmiotu (zajęć) (z uwzględnieniem formy zajęć)</w:t>
      </w:r>
    </w:p>
    <w:p w14:paraId="4AA7B9A1" w14:textId="77777777" w:rsidR="00572514" w:rsidRPr="00572514" w:rsidRDefault="00572514" w:rsidP="00572514">
      <w:pPr>
        <w:ind w:left="72"/>
        <w:rPr>
          <w:rFonts w:asciiTheme="minorHAnsi" w:hAnsiTheme="minorHAnsi" w:cstheme="minorHAnsi"/>
          <w:b/>
          <w:sz w:val="24"/>
          <w:szCs w:val="24"/>
        </w:rPr>
      </w:pPr>
      <w:r w:rsidRPr="00572514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1F893B2B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/>
          <w:bCs/>
          <w:iCs/>
          <w:sz w:val="24"/>
          <w:szCs w:val="24"/>
        </w:rPr>
        <w:t>C1</w:t>
      </w:r>
      <w:r w:rsidRPr="004A7772">
        <w:rPr>
          <w:rFonts w:asciiTheme="minorHAnsi" w:hAnsiTheme="minorHAnsi" w:cstheme="minorHAnsi"/>
          <w:bCs/>
          <w:iCs/>
          <w:sz w:val="24"/>
          <w:szCs w:val="24"/>
        </w:rPr>
        <w:t>. Podstawy echokardiografii. Umiejętność uzyskania i rozpoznania struktur serca w podstawowych projekcjach echokardiograficznych.</w:t>
      </w:r>
    </w:p>
    <w:p w14:paraId="6EAFA6C0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/>
          <w:bCs/>
          <w:iCs/>
          <w:sz w:val="24"/>
          <w:szCs w:val="24"/>
        </w:rPr>
        <w:t>C2</w:t>
      </w:r>
      <w:r w:rsidRPr="004A7772">
        <w:rPr>
          <w:rFonts w:asciiTheme="minorHAnsi" w:hAnsiTheme="minorHAnsi" w:cstheme="minorHAnsi"/>
          <w:bCs/>
          <w:iCs/>
          <w:sz w:val="24"/>
          <w:szCs w:val="24"/>
        </w:rPr>
        <w:t>. Przekazanie wiedzy teoretycznej w zakresie chorób diagnozowanych przy pomocy echokardiografii:</w:t>
      </w:r>
    </w:p>
    <w:p w14:paraId="639D148D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stabilna dławica piersiowa </w:t>
      </w:r>
    </w:p>
    <w:p w14:paraId="1C2A485B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zawał serca </w:t>
      </w:r>
    </w:p>
    <w:p w14:paraId="1D268A73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wady serca wrodzone </w:t>
      </w:r>
    </w:p>
    <w:p w14:paraId="6A9A2AE0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wady serca nabyte </w:t>
      </w:r>
    </w:p>
    <w:p w14:paraId="376BD00E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niewydolność serca </w:t>
      </w:r>
    </w:p>
    <w:p w14:paraId="3E198C84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lastRenderedPageBreak/>
        <w:t xml:space="preserve">- kardiomiopatie </w:t>
      </w:r>
    </w:p>
    <w:p w14:paraId="75307F36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choroby aorty </w:t>
      </w:r>
    </w:p>
    <w:p w14:paraId="608D43F6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choroby osierdzia </w:t>
      </w:r>
    </w:p>
    <w:p w14:paraId="26750C43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- powikłania nadciśnienia tętniczego </w:t>
      </w:r>
    </w:p>
    <w:p w14:paraId="73641C49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>- nadciśnienie płucne.</w:t>
      </w:r>
    </w:p>
    <w:p w14:paraId="629E1454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/>
          <w:bCs/>
          <w:iCs/>
          <w:sz w:val="24"/>
          <w:szCs w:val="24"/>
        </w:rPr>
        <w:t>C3.</w:t>
      </w: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 Rozpoznawanie stanów zagrożenia życia w badaniu echokardiograficznym.</w:t>
      </w:r>
    </w:p>
    <w:p w14:paraId="657EC570" w14:textId="77777777" w:rsidR="00572514" w:rsidRPr="004A7772" w:rsidRDefault="00572514" w:rsidP="00572514">
      <w:pPr>
        <w:rPr>
          <w:rFonts w:asciiTheme="minorHAnsi" w:hAnsiTheme="minorHAnsi" w:cstheme="minorHAnsi"/>
          <w:bCs/>
          <w:iCs/>
          <w:sz w:val="24"/>
          <w:szCs w:val="24"/>
        </w:rPr>
      </w:pPr>
      <w:r w:rsidRPr="004A7772">
        <w:rPr>
          <w:rFonts w:asciiTheme="minorHAnsi" w:hAnsiTheme="minorHAnsi" w:cstheme="minorHAnsi"/>
          <w:b/>
          <w:bCs/>
          <w:iCs/>
          <w:sz w:val="24"/>
          <w:szCs w:val="24"/>
        </w:rPr>
        <w:t>C4.</w:t>
      </w:r>
      <w:r w:rsidRPr="004A7772">
        <w:rPr>
          <w:rFonts w:asciiTheme="minorHAnsi" w:hAnsiTheme="minorHAnsi" w:cstheme="minorHAnsi"/>
          <w:bCs/>
          <w:iCs/>
          <w:sz w:val="24"/>
          <w:szCs w:val="24"/>
        </w:rPr>
        <w:t xml:space="preserve"> Zastosowanie echokardiografii przezprzełykowej.</w:t>
      </w:r>
    </w:p>
    <w:p w14:paraId="4B693B3E" w14:textId="77777777" w:rsidR="00572514" w:rsidRPr="00355B12" w:rsidRDefault="00572514" w:rsidP="00572514">
      <w:pPr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55B12">
        <w:rPr>
          <w:rFonts w:asciiTheme="minorHAnsi" w:hAnsiTheme="minorHAnsi" w:cstheme="minorHAnsi"/>
          <w:b/>
          <w:bCs/>
          <w:iCs/>
          <w:sz w:val="24"/>
          <w:szCs w:val="24"/>
        </w:rPr>
        <w:t>Wykłady e-learning</w:t>
      </w:r>
    </w:p>
    <w:p w14:paraId="7FDFD7BA" w14:textId="1F12A666" w:rsidR="00572514" w:rsidRPr="004A7772" w:rsidRDefault="00572514" w:rsidP="00572514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sz w:val="24"/>
          <w:szCs w:val="24"/>
        </w:rPr>
        <w:t>C1. Prezentacja przypadków klinicznych z obrazami echokardiograficznymi.</w:t>
      </w:r>
    </w:p>
    <w:p w14:paraId="67708B6E" w14:textId="17C856B3" w:rsidR="003E0703" w:rsidRPr="004A7772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4A7772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2DE7CE4" w14:textId="77777777" w:rsidR="00572514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1.</w:t>
      </w:r>
      <w:r w:rsidRPr="004A7772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Podstawy echokardiografii. Metody obrazowania w echokardiografii (z uwzględnieniem technik 2D, M-mode, doppler). Projekcje echokardiograficzne.</w:t>
      </w:r>
    </w:p>
    <w:p w14:paraId="3C6A10F8" w14:textId="77777777" w:rsidR="00572514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2. Czynność skurczowa i rozkurczowa serca. </w:t>
      </w:r>
    </w:p>
    <w:p w14:paraId="4C19C146" w14:textId="77777777" w:rsidR="00572514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3. Obrazowanie zastawek serca – podstawy oceny ich czynności. Obrazy prawidłowe i patologiczne. </w:t>
      </w:r>
    </w:p>
    <w:p w14:paraId="131889B4" w14:textId="77777777" w:rsidR="00572514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4. Kardiologiczne stany nagłe w obrazach echokardiograficznych. </w:t>
      </w:r>
    </w:p>
    <w:p w14:paraId="2F6767C1" w14:textId="77777777" w:rsidR="00572514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5. Echokardiografia przezprzełykowa.</w:t>
      </w:r>
    </w:p>
    <w:p w14:paraId="0EF25C1B" w14:textId="77777777" w:rsidR="00572514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</w:pPr>
    </w:p>
    <w:p w14:paraId="492053C5" w14:textId="2D0414C8" w:rsidR="003E0703" w:rsidRPr="004A7772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4A7772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9554F7C" w14:textId="30FABF2A" w:rsidR="00355B12" w:rsidRPr="00355B12" w:rsidRDefault="00572514" w:rsidP="00355B12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A777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Przedstawienie zagadnień prezentowanych na wykładach w przypadkach klinicznych</w:t>
      </w:r>
      <w:r w:rsidR="00355B12"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  <w:t>.</w:t>
      </w:r>
    </w:p>
    <w:p w14:paraId="0FC57210" w14:textId="02C441FE" w:rsidR="00EA7C7B" w:rsidRPr="00341AC4" w:rsidRDefault="00EA7C7B" w:rsidP="0057251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22E202F4" w14:textId="77777777" w:rsidR="000A2C6B" w:rsidRPr="00341AC4" w:rsidRDefault="000A2C6B" w:rsidP="000A2C6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2514" w:rsidRPr="00341AC4" w14:paraId="4B1E1EAC" w14:textId="77777777" w:rsidTr="0061402E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7C974" w14:textId="793EC03C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97369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uwarunkowania środowiskowe i epidemiologiczne, przyczyny, objawy, zasady diagnozowania i postępowania </w:t>
            </w:r>
          </w:p>
          <w:p w14:paraId="088D79AF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terapeutycznego w przypadku najczęstszych chorób internistycznych występujących u dorosłych oraz ich powikłań: </w:t>
            </w:r>
          </w:p>
          <w:p w14:paraId="3681EFD6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1) chorób układu krążenia, w tym choroby niedokrwiennej serca, wad serca, chorób wsierdzia, mięśnia serca, osierdzia, </w:t>
            </w:r>
          </w:p>
          <w:p w14:paraId="3101BDF7" w14:textId="77636133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niewydolności serca (ostrej i przewlekłej), chorób naczyń tętniczych i żylnych, nadciśnienia tętniczego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(pierwotnego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i wtórnego), nadciśnienia płucnego; </w:t>
            </w:r>
          </w:p>
          <w:p w14:paraId="2AE1732A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2) chorób układu oddechowego, w tym chorób dróg oddechowych, przewlekłej obturacyjnej choroby płuc, astmy, rozstrzeni </w:t>
            </w:r>
          </w:p>
          <w:p w14:paraId="49D7C7EF" w14:textId="44A62D6A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oskrzeli, mukowiscydozy, zakażeń układu oddechowego, gruźlicy, chorób śródmiąższowych płuc, opłucnej, 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śródpiersia,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obturacyjnego i centralnego bezdechu sennego, niewydolności oddechowej (ostrej i p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rzewlekłej), nowotworów układu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oddechowego; </w:t>
            </w:r>
          </w:p>
          <w:p w14:paraId="78BF1166" w14:textId="1033C19B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3) chorób układu pokarmowego, w tym chorób jamy ustnej, przełyku, żołądka i dwunastnicy, jelit, trzustki, wątroby,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dróg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żółciowych i pęcherzyka żółciowego, nowotworów układu pokarmowego; </w:t>
            </w:r>
          </w:p>
          <w:p w14:paraId="6E7A625E" w14:textId="549BAB46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4) chorób układu wydzielania wewnętrznego, w tym chorób podwzgórza i przysadki, tarczyc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y, przytarczyc, kory i rdzenia 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nadnerczy, jajników i jąder, oraz guzów neuroendokrynnych, zespołów wielogruczoł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owych, różnych typów cukrzycy,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zespołu metabolicznego, otyłości, dyslipidemii i hipoglikemii, nowotworów jajników, jąder i tarczycy, nowotworów </w:t>
            </w:r>
          </w:p>
          <w:p w14:paraId="681C94ED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neuroendokrynnych; </w:t>
            </w:r>
          </w:p>
          <w:p w14:paraId="2B8A2DC7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5) chorób nerek i dróg moczowych, w tym ostrego uszkodzenia nerek i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 xml:space="preserve">przewlekłej choroby nerek we wszystkich stadiach </w:t>
            </w:r>
          </w:p>
          <w:p w14:paraId="6F0AF16C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oraz ich powikłań, chorób kłębuszków nerkowych (pierwotnych i wtórnych, w tym nefropatii cukrzycowej i chorób </w:t>
            </w:r>
          </w:p>
          <w:p w14:paraId="0D095FD0" w14:textId="34F0F85E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układowych) i chorób śródmiąższowych nerek, nadciśnienia nerkopochodnego, torbieli nerek, kamicy ne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rkowej, zakażeń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układu moczowego (górnego i dolnego odcinka), chorób nerek w okresie ciąży, nowotworów układu 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moczowego –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nowotworów nerek, pęcherza moczowego, gruczołu krokowego; </w:t>
            </w:r>
          </w:p>
          <w:p w14:paraId="3BAD554D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6) chorób układu krwiotwórczego, w tym aplazji szpiku, niedokrwistości, granulocytopenii i agranulocytozy, </w:t>
            </w:r>
          </w:p>
          <w:p w14:paraId="4F0B9750" w14:textId="72E010AB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małopłytkowości, białaczek ostrych i przewlekłych, szpiczaków, nowotworów mielo- i l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imfoproliferacyjnych, zespołów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mielodysplastycznych, skaz krwotocznych, trombofilii, zaburzeń krwi w chorobach innych narządów; </w:t>
            </w:r>
          </w:p>
          <w:p w14:paraId="0AD420F8" w14:textId="07A19A24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7) chorób reumatycznych, w tym chorób układowych tkanki łącznej (reumatoidalne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go zapalenia stawów, wczesnego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zapalenia stawów, tocznia rumieniowatego układowego, zespołu Sjögrena, sa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rkoidozy, twardziny układowej,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idiopatycznych miopatii zapalnych), spondyloartropatii, krystalopatii, rumienia guzowatego, zapaleń stawów związanych                    </w:t>
            </w:r>
          </w:p>
          <w:p w14:paraId="5E974315" w14:textId="3DFA9BCD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z czynnikami infekcyjnymi, zapaleń naczyń oraz niezapalnych chorób stawów i k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ości (choroby zwyrodnieniowej,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reumatyzmu tkanek miękkich, osteoporozy, fibromialgii), mięsaków tkanek miękkich i kości; </w:t>
            </w:r>
          </w:p>
          <w:p w14:paraId="6BF55ABD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8) chorób alergicznych, w tym anafilaksji i wstrząsu anafilaktycznego oraz obrzęku naczynioruchowego; </w:t>
            </w:r>
          </w:p>
          <w:p w14:paraId="3EA6E3E5" w14:textId="77777777" w:rsidR="007464A6" w:rsidRPr="007464A6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9) zaburzeń wodno-elektrolitowych i kwasowo-zasadowych (stanów odwodnienia, stanów przewodnienia, zaburzeń </w:t>
            </w:r>
          </w:p>
          <w:p w14:paraId="1C4830B9" w14:textId="23819CF0" w:rsidR="00572514" w:rsidRPr="00572514" w:rsidRDefault="007464A6" w:rsidP="007464A6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gospodarki elektrolitowej, kwasicy i zasadowicy);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EAEC" w14:textId="029C100A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E.W7</w:t>
            </w:r>
            <w:r w:rsid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.</w:t>
            </w:r>
          </w:p>
        </w:tc>
      </w:tr>
    </w:tbl>
    <w:p w14:paraId="51C83196" w14:textId="77777777" w:rsidR="000A2C6B" w:rsidRPr="00341AC4" w:rsidRDefault="000A2C6B" w:rsidP="000A2C6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2514" w:rsidRPr="00341AC4" w14:paraId="3F10EFF6" w14:textId="77777777" w:rsidTr="000C517F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480D41F3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648D5" w14:textId="77777777" w:rsidR="007464A6" w:rsidRPr="007464A6" w:rsidRDefault="00572514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</w:t>
            </w:r>
            <w:r w:rsidR="007464A6"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rozpoznać najczęstsze objawy choroby u dorosłych, zastosować badania diagnostyczne i interpretować ich wyniki, </w:t>
            </w:r>
          </w:p>
          <w:p w14:paraId="4D4504E5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przeprowadzić diagnostykę różnicową, wdrożyć terapię, monitorować efekty leczenia oraz ocenić wskazania do konsultacji </w:t>
            </w:r>
          </w:p>
          <w:p w14:paraId="6BD9A639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specjalistycznej, w szczególności w przypadku objawów takich jak: </w:t>
            </w:r>
          </w:p>
          <w:p w14:paraId="17CABB2A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1) gorączka; </w:t>
            </w:r>
          </w:p>
          <w:p w14:paraId="577B07CF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2) osłabienie; </w:t>
            </w:r>
          </w:p>
          <w:p w14:paraId="25E769F7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3) utrata apetytu; </w:t>
            </w:r>
          </w:p>
          <w:p w14:paraId="39D8F36F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4) utrata masy ciała; </w:t>
            </w:r>
          </w:p>
          <w:p w14:paraId="52FFC6D5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5) wstrząs; </w:t>
            </w:r>
          </w:p>
          <w:p w14:paraId="397BCD98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6) zatrzymanie akcji serca; </w:t>
            </w:r>
          </w:p>
          <w:p w14:paraId="5D8B0F7E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7) zaburzenie świadomości, w tym omdlenie; </w:t>
            </w:r>
          </w:p>
          <w:p w14:paraId="3ADE355B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8) obrzęk; </w:t>
            </w:r>
          </w:p>
          <w:p w14:paraId="79B1C311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9) wysypka; </w:t>
            </w:r>
          </w:p>
          <w:p w14:paraId="3395494E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10) kaszel i odkrztuszanie; </w:t>
            </w:r>
          </w:p>
          <w:p w14:paraId="0129FEFF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11) krwioplucie; </w:t>
            </w:r>
          </w:p>
          <w:p w14:paraId="43281EF4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12) duszność; </w:t>
            </w:r>
          </w:p>
          <w:p w14:paraId="753857D2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13) wydzielina z nosa i ucha; </w:t>
            </w:r>
          </w:p>
          <w:p w14:paraId="0D8E0F26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14) ból w klatce piersiowej; </w:t>
            </w:r>
          </w:p>
          <w:p w14:paraId="1DE7E206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15) kołatanie serca; </w:t>
            </w:r>
          </w:p>
          <w:p w14:paraId="63D6C304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16) sinica; </w:t>
            </w:r>
          </w:p>
          <w:p w14:paraId="41044B31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17) nudności i wymioty; </w:t>
            </w:r>
          </w:p>
          <w:p w14:paraId="5CC56F5D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18) zaburzenia połykania; </w:t>
            </w:r>
          </w:p>
          <w:p w14:paraId="1D4E3773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19) ból brzucha; </w:t>
            </w:r>
          </w:p>
          <w:p w14:paraId="5CB2097F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20) obecność krwi w stolcu; </w:t>
            </w:r>
          </w:p>
          <w:p w14:paraId="35233B5B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21) zaparcie i biegunka; </w:t>
            </w:r>
          </w:p>
          <w:p w14:paraId="23A8F351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22) żółtaczka; </w:t>
            </w:r>
          </w:p>
          <w:p w14:paraId="238B3B6D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23) wzdęcia i opór w jamie brzusznej; </w:t>
            </w:r>
          </w:p>
          <w:p w14:paraId="2F7385A3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 xml:space="preserve">24) niedokrwistość; </w:t>
            </w:r>
          </w:p>
          <w:p w14:paraId="7DDA8B2A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25) limfadenopatia; </w:t>
            </w:r>
          </w:p>
          <w:p w14:paraId="4419B900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26) zaburzenia oddawania moczu; </w:t>
            </w:r>
          </w:p>
          <w:p w14:paraId="29DB20D3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27) krwiomocz i białkomocz; </w:t>
            </w:r>
          </w:p>
          <w:p w14:paraId="568700BD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28) zaburzenia miesiączkowania; </w:t>
            </w:r>
          </w:p>
          <w:p w14:paraId="14343472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29) obniżenie nastroju i stany lękowe; </w:t>
            </w:r>
          </w:p>
          <w:p w14:paraId="31CCAE77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30) zaburzenia pamięci i funkcji poznawczych; </w:t>
            </w:r>
          </w:p>
          <w:p w14:paraId="144DD5CA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31) ból głowy; </w:t>
            </w:r>
          </w:p>
          <w:p w14:paraId="090F4F99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32) zawroty głowy; </w:t>
            </w:r>
          </w:p>
          <w:p w14:paraId="2B6D5050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33) niedowład; </w:t>
            </w:r>
          </w:p>
          <w:p w14:paraId="1BAEDB97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34) drgawki; </w:t>
            </w:r>
          </w:p>
          <w:p w14:paraId="1E2AF11F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35) ból pleców; </w:t>
            </w:r>
          </w:p>
          <w:p w14:paraId="7070EDC1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36) ból stawów; </w:t>
            </w:r>
          </w:p>
          <w:p w14:paraId="375DE77F" w14:textId="77777777" w:rsidR="007464A6" w:rsidRPr="007464A6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37) uraz lub oparzenie; </w:t>
            </w:r>
          </w:p>
          <w:p w14:paraId="73ADB30C" w14:textId="2886B9A5" w:rsidR="00572514" w:rsidRPr="00572514" w:rsidRDefault="007464A6" w:rsidP="007464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38) odwodnienie i przewodnienie;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3820031C" w:rsidR="00572514" w:rsidRPr="00572514" w:rsidRDefault="007464A6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E.U9.</w:t>
            </w:r>
          </w:p>
        </w:tc>
      </w:tr>
    </w:tbl>
    <w:p w14:paraId="78A2743A" w14:textId="77777777" w:rsidR="000A2C6B" w:rsidRPr="00341AC4" w:rsidRDefault="000A2C6B" w:rsidP="000A2C6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70507" w:rsidRPr="00341AC4" w14:paraId="3F111010" w14:textId="77777777" w:rsidTr="0034099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42E05972" w:rsidR="00B70507" w:rsidRPr="00572514" w:rsidRDefault="00B70507" w:rsidP="00B7050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73A9C7FF" w:rsidR="00B70507" w:rsidRPr="00572514" w:rsidRDefault="00B70507" w:rsidP="00B7050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341E73A8" w:rsidR="00B70507" w:rsidRPr="00572514" w:rsidRDefault="00B70507" w:rsidP="00B7050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H.S5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.</w:t>
            </w:r>
          </w:p>
        </w:tc>
      </w:tr>
      <w:tr w:rsidR="00B70507" w:rsidRPr="00341AC4" w14:paraId="5898594F" w14:textId="77777777" w:rsidTr="0034099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4C760670" w:rsidR="00B70507" w:rsidRPr="00572514" w:rsidRDefault="00B70507" w:rsidP="00B7050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02D55C84" w:rsidR="00B70507" w:rsidRPr="00572514" w:rsidRDefault="00B70507" w:rsidP="00B7050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2BFEC8BB" w:rsidR="00B70507" w:rsidRPr="00572514" w:rsidRDefault="00B70507" w:rsidP="00B7050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H.S7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.</w:t>
            </w:r>
          </w:p>
        </w:tc>
      </w:tr>
      <w:tr w:rsidR="00B70507" w:rsidRPr="00341AC4" w14:paraId="52FA128B" w14:textId="77777777" w:rsidTr="0034099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CF4" w14:textId="6338B1FC" w:rsidR="00B70507" w:rsidRPr="00572514" w:rsidRDefault="00B70507" w:rsidP="00B7050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B6F6" w14:textId="53135195" w:rsidR="00B70507" w:rsidRPr="00572514" w:rsidRDefault="00B70507" w:rsidP="00B7050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F1E8" w14:textId="1BAA6D40" w:rsidR="00B70507" w:rsidRPr="00572514" w:rsidRDefault="00B70507" w:rsidP="00B7050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H.S10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.</w:t>
            </w:r>
          </w:p>
        </w:tc>
      </w:tr>
      <w:tr w:rsidR="00B70507" w:rsidRPr="00341AC4" w14:paraId="06DE7B2B" w14:textId="77777777" w:rsidTr="0034099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1CC" w14:textId="22BC4342" w:rsidR="00B70507" w:rsidRPr="00572514" w:rsidRDefault="00B70507" w:rsidP="00B7050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C2A7" w14:textId="0E8B983A" w:rsidR="00B70507" w:rsidRPr="00572514" w:rsidRDefault="00B70507" w:rsidP="00B7050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przyjęcia odpowiedzialności związanej z decyzjami podejmowanymi w ramach działalności zawodowej, 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w tym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3798" w14:textId="03BF1F72" w:rsidR="00B70507" w:rsidRPr="00572514" w:rsidRDefault="00B70507" w:rsidP="00B7050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H.S11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1A7945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5086D636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DB620EF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5FD4C8EE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662AF8B9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02B539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8451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5E4DB523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1994B876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517C" w:rsidRPr="00341AC4" w14:paraId="672C2EA3" w14:textId="77777777" w:rsidTr="00467820">
        <w:trPr>
          <w:jc w:val="center"/>
        </w:trPr>
        <w:tc>
          <w:tcPr>
            <w:tcW w:w="961" w:type="dxa"/>
          </w:tcPr>
          <w:p w14:paraId="7282B9F9" w14:textId="3884805E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3202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61%-68%.</w:t>
            </w:r>
          </w:p>
          <w:p w14:paraId="1C258A02" w14:textId="2B685237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Opanowanie treści programowych  na poziomie podstawowym.</w:t>
            </w:r>
          </w:p>
        </w:tc>
      </w:tr>
      <w:tr w:rsidR="0084517C" w:rsidRPr="00341AC4" w14:paraId="191A8847" w14:textId="77777777" w:rsidTr="00467820">
        <w:trPr>
          <w:jc w:val="center"/>
        </w:trPr>
        <w:tc>
          <w:tcPr>
            <w:tcW w:w="961" w:type="dxa"/>
          </w:tcPr>
          <w:p w14:paraId="25062119" w14:textId="6064F88F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D980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69%-76%.</w:t>
            </w:r>
          </w:p>
          <w:p w14:paraId="7730758D" w14:textId="5972F551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Opanowanie większości treści programowych na poziomie zadowalającym.</w:t>
            </w:r>
          </w:p>
        </w:tc>
      </w:tr>
      <w:tr w:rsidR="0084517C" w:rsidRPr="00341AC4" w14:paraId="7BF20CBE" w14:textId="77777777" w:rsidTr="00467820">
        <w:trPr>
          <w:jc w:val="center"/>
        </w:trPr>
        <w:tc>
          <w:tcPr>
            <w:tcW w:w="961" w:type="dxa"/>
          </w:tcPr>
          <w:p w14:paraId="29EACE8E" w14:textId="2BB375CB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FAE5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77%-84%.</w:t>
            </w:r>
          </w:p>
          <w:p w14:paraId="3002F15B" w14:textId="0D5AEE33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Opanowanie treści programowych na poziomie zadowalającym,  odpowiedzi usystematyzowane. Rozwiązywanie problemów w sytuacjach typowych.</w:t>
            </w:r>
          </w:p>
        </w:tc>
      </w:tr>
      <w:tr w:rsidR="0084517C" w:rsidRPr="00341AC4" w14:paraId="478904CC" w14:textId="77777777" w:rsidTr="00467820">
        <w:trPr>
          <w:jc w:val="center"/>
        </w:trPr>
        <w:tc>
          <w:tcPr>
            <w:tcW w:w="961" w:type="dxa"/>
          </w:tcPr>
          <w:p w14:paraId="0FDFC951" w14:textId="5053B0DF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C72F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85%-92%.</w:t>
            </w:r>
          </w:p>
          <w:p w14:paraId="173AD84F" w14:textId="259639CE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Zakres prezentowanej wiedzy wykraczający poza poziom podstawowy w oparciu o podane piśmiennictwo uzupełniające. Rozwiązywanie problemów w sytuacjach nowych i złożonych.</w:t>
            </w:r>
          </w:p>
        </w:tc>
      </w:tr>
      <w:tr w:rsidR="0084517C" w:rsidRPr="00341AC4" w14:paraId="20136594" w14:textId="77777777" w:rsidTr="00467820">
        <w:trPr>
          <w:jc w:val="center"/>
        </w:trPr>
        <w:tc>
          <w:tcPr>
            <w:tcW w:w="961" w:type="dxa"/>
          </w:tcPr>
          <w:p w14:paraId="6E89E57E" w14:textId="7A286ACA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64B0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93%-100%.</w:t>
            </w:r>
          </w:p>
          <w:p w14:paraId="3B35F561" w14:textId="68076709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Zakres prezentowanej wiedzy wykraczający poza poziom podstawowy w oparciu o samodzielnie zdobyte naukowe źródła informacji. Rozwiązywanie wielowątkowych problemów w sytuacjach nowych i złożonych.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517C" w:rsidRPr="00341AC4" w14:paraId="4DEB93E4" w14:textId="77777777" w:rsidTr="0055585F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3F383253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75B6B0E2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15</w:t>
            </w:r>
          </w:p>
        </w:tc>
      </w:tr>
      <w:tr w:rsidR="0084517C" w:rsidRPr="00341AC4" w14:paraId="3CF25E83" w14:textId="77777777" w:rsidTr="0055585F">
        <w:trPr>
          <w:trHeight w:val="285"/>
          <w:jc w:val="center"/>
        </w:trPr>
        <w:tc>
          <w:tcPr>
            <w:tcW w:w="5499" w:type="dxa"/>
          </w:tcPr>
          <w:p w14:paraId="6195600D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69EF79D5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7CACC516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</w:tr>
      <w:tr w:rsidR="0084517C" w:rsidRPr="00341AC4" w14:paraId="3D6E145A" w14:textId="77777777" w:rsidTr="0055585F">
        <w:trPr>
          <w:trHeight w:val="282"/>
          <w:jc w:val="center"/>
        </w:trPr>
        <w:tc>
          <w:tcPr>
            <w:tcW w:w="5499" w:type="dxa"/>
          </w:tcPr>
          <w:p w14:paraId="39209C1C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12FCCC50" w14:textId="77777777" w:rsidTr="0055585F">
        <w:trPr>
          <w:trHeight w:val="282"/>
          <w:jc w:val="center"/>
        </w:trPr>
        <w:tc>
          <w:tcPr>
            <w:tcW w:w="5499" w:type="dxa"/>
          </w:tcPr>
          <w:p w14:paraId="3C10EE32" w14:textId="124B6100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020EC3F5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0B11C7EB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5</w:t>
            </w:r>
          </w:p>
        </w:tc>
      </w:tr>
      <w:tr w:rsidR="0084517C" w:rsidRPr="00341AC4" w14:paraId="2E54A024" w14:textId="77777777" w:rsidTr="0055585F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0B802FF3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442F3DA4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10</w:t>
            </w:r>
          </w:p>
        </w:tc>
      </w:tr>
      <w:tr w:rsidR="0084517C" w:rsidRPr="00341AC4" w14:paraId="66AA4784" w14:textId="77777777" w:rsidTr="0055585F">
        <w:trPr>
          <w:trHeight w:val="282"/>
          <w:jc w:val="center"/>
        </w:trPr>
        <w:tc>
          <w:tcPr>
            <w:tcW w:w="5499" w:type="dxa"/>
          </w:tcPr>
          <w:p w14:paraId="7F904AC2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4FBC3B9F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635C8A0D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</w:tr>
      <w:tr w:rsidR="0084517C" w:rsidRPr="00341AC4" w14:paraId="5F800A46" w14:textId="77777777" w:rsidTr="0055585F">
        <w:trPr>
          <w:trHeight w:val="285"/>
          <w:jc w:val="center"/>
        </w:trPr>
        <w:tc>
          <w:tcPr>
            <w:tcW w:w="5499" w:type="dxa"/>
          </w:tcPr>
          <w:p w14:paraId="2D867530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50E56672" w14:textId="77777777" w:rsidTr="0055585F">
        <w:trPr>
          <w:trHeight w:val="282"/>
          <w:jc w:val="center"/>
        </w:trPr>
        <w:tc>
          <w:tcPr>
            <w:tcW w:w="5499" w:type="dxa"/>
          </w:tcPr>
          <w:p w14:paraId="4E1706C1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4F448139" w14:textId="77777777" w:rsidTr="0055585F">
        <w:trPr>
          <w:trHeight w:val="285"/>
          <w:jc w:val="center"/>
        </w:trPr>
        <w:tc>
          <w:tcPr>
            <w:tcW w:w="5499" w:type="dxa"/>
          </w:tcPr>
          <w:p w14:paraId="0B980174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710B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BC8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297CD66F" w14:textId="77777777" w:rsidTr="0055585F">
        <w:trPr>
          <w:trHeight w:val="282"/>
          <w:jc w:val="center"/>
        </w:trPr>
        <w:tc>
          <w:tcPr>
            <w:tcW w:w="5499" w:type="dxa"/>
          </w:tcPr>
          <w:p w14:paraId="121E546E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C8F1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9C3F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4213FA83" w14:textId="77777777" w:rsidTr="0055585F">
        <w:trPr>
          <w:trHeight w:val="285"/>
          <w:jc w:val="center"/>
        </w:trPr>
        <w:tc>
          <w:tcPr>
            <w:tcW w:w="5499" w:type="dxa"/>
          </w:tcPr>
          <w:p w14:paraId="353B26FC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500A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55D7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3E11FC9D" w14:textId="77777777" w:rsidTr="0055585F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03481208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70290DE1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25</w:t>
            </w:r>
          </w:p>
        </w:tc>
      </w:tr>
      <w:tr w:rsidR="0084517C" w:rsidRPr="00341AC4" w14:paraId="38FC3F92" w14:textId="77777777" w:rsidTr="0055585F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7EE867D6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720665EC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sz w:val="20"/>
                <w:szCs w:val="20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A2C6B"/>
    <w:rsid w:val="000D4346"/>
    <w:rsid w:val="000F5265"/>
    <w:rsid w:val="00104F8D"/>
    <w:rsid w:val="001106DC"/>
    <w:rsid w:val="001373A5"/>
    <w:rsid w:val="00145EC7"/>
    <w:rsid w:val="001C6DA3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55B12"/>
    <w:rsid w:val="003622B2"/>
    <w:rsid w:val="00363F81"/>
    <w:rsid w:val="003B55C2"/>
    <w:rsid w:val="003B6F34"/>
    <w:rsid w:val="003B7089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A7772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251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64A6"/>
    <w:rsid w:val="00775AF1"/>
    <w:rsid w:val="007B605E"/>
    <w:rsid w:val="007B750E"/>
    <w:rsid w:val="007C3DBD"/>
    <w:rsid w:val="00834C51"/>
    <w:rsid w:val="0084517C"/>
    <w:rsid w:val="0086200A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05F3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563B3"/>
    <w:rsid w:val="00B64890"/>
    <w:rsid w:val="00B6660E"/>
    <w:rsid w:val="00B70507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57251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7251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4">
    <w:name w:val="Body text (4)_"/>
    <w:link w:val="Bodytext40"/>
    <w:rsid w:val="0084517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4517C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620F-5F83-4A9F-9158-5C09AC15F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1486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7</cp:revision>
  <cp:lastPrinted>2025-10-28T07:51:00Z</cp:lastPrinted>
  <dcterms:created xsi:type="dcterms:W3CDTF">2026-09-13T19:21:00Z</dcterms:created>
  <dcterms:modified xsi:type="dcterms:W3CDTF">2026-10-06T12:02:00Z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